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96AFC" w14:textId="30BB9D29" w:rsidR="00C12264" w:rsidRPr="009E16A8" w:rsidRDefault="00724585" w:rsidP="009E16A8">
      <w:pPr>
        <w:jc w:val="center"/>
        <w:rPr>
          <w:b/>
          <w:sz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DB13E1" wp14:editId="5EDE6D12">
                <wp:simplePos x="0" y="0"/>
                <wp:positionH relativeFrom="column">
                  <wp:posOffset>2152650</wp:posOffset>
                </wp:positionH>
                <wp:positionV relativeFrom="paragraph">
                  <wp:posOffset>4665980</wp:posOffset>
                </wp:positionV>
                <wp:extent cx="2374265" cy="333375"/>
                <wp:effectExtent l="0" t="0" r="698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C3785" w14:textId="77777777" w:rsidR="00C40BC0" w:rsidRPr="00C40BC0" w:rsidRDefault="009E16A8" w:rsidP="00724585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Call back #______________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B13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9.5pt;margin-top:367.4pt;width:186.9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" stroked="f">
                <v:textbox>
                  <w:txbxContent>
                    <w:p w14:paraId="08DC3785" w14:textId="77777777" w:rsidR="00C40BC0" w:rsidRPr="00C40BC0" w:rsidRDefault="009E16A8" w:rsidP="00724585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Call back #______________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07BA0" w:rsidRPr="00B07BA0">
        <w:rPr>
          <w:b/>
          <w:noProof/>
          <w:sz w:val="44"/>
        </w:rPr>
        <w:drawing>
          <wp:inline distT="0" distB="0" distL="0" distR="0" wp14:anchorId="36EB1DA1" wp14:editId="063D5CDA">
            <wp:extent cx="6296025" cy="46911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2100" cy="469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7" w:rightFromText="187" w:vertAnchor="text" w:horzAnchor="margin" w:tblpXSpec="center" w:tblpY="162"/>
        <w:tblW w:w="0" w:type="auto"/>
        <w:tblLook w:val="04A0" w:firstRow="1" w:lastRow="0" w:firstColumn="1" w:lastColumn="0" w:noHBand="0" w:noVBand="1"/>
      </w:tblPr>
      <w:tblGrid>
        <w:gridCol w:w="1429"/>
        <w:gridCol w:w="2075"/>
        <w:gridCol w:w="1343"/>
        <w:gridCol w:w="4851"/>
      </w:tblGrid>
      <w:tr w:rsidR="00724585" w14:paraId="2C0CC2B2" w14:textId="77777777" w:rsidTr="00724585">
        <w:trPr>
          <w:trHeight w:val="691"/>
        </w:trPr>
        <w:tc>
          <w:tcPr>
            <w:tcW w:w="96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02CB8" w14:textId="77777777" w:rsidR="00724585" w:rsidRDefault="00724585" w:rsidP="007245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Standard Order Priority List</w:t>
            </w:r>
          </w:p>
          <w:p w14:paraId="41607246" w14:textId="77777777" w:rsidR="00724585" w:rsidRPr="003305E1" w:rsidRDefault="00724585" w:rsidP="00724585">
            <w:pPr>
              <w:jc w:val="center"/>
            </w:pPr>
            <w:r>
              <w:t>Notify the lab if the priority needs modified</w:t>
            </w:r>
          </w:p>
        </w:tc>
      </w:tr>
      <w:tr w:rsidR="00724585" w14:paraId="7B0EB26C" w14:textId="77777777" w:rsidTr="00724585">
        <w:trPr>
          <w:trHeight w:val="1197"/>
        </w:trPr>
        <w:tc>
          <w:tcPr>
            <w:tcW w:w="48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95E349" w14:textId="77777777" w:rsidR="00724585" w:rsidRDefault="00724585" w:rsidP="00724585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Aerobic Culture</w:t>
            </w:r>
          </w:p>
          <w:p w14:paraId="113D18FA" w14:textId="77777777" w:rsidR="00724585" w:rsidRDefault="00724585" w:rsidP="00724585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Cell Count with Differential</w:t>
            </w:r>
          </w:p>
          <w:p w14:paraId="6FF3DDCD" w14:textId="77777777" w:rsidR="00724585" w:rsidRDefault="00724585" w:rsidP="00724585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Anaerobic Culture</w:t>
            </w:r>
          </w:p>
          <w:p w14:paraId="7990E28A" w14:textId="77777777" w:rsidR="00724585" w:rsidRPr="005D60CA" w:rsidRDefault="00724585" w:rsidP="00724585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Synovasure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4FC14B" w14:textId="77777777" w:rsidR="00724585" w:rsidRDefault="00724585" w:rsidP="00724585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Leukocyte Esterase</w:t>
            </w:r>
          </w:p>
          <w:p w14:paraId="7CB72924" w14:textId="77777777" w:rsidR="00724585" w:rsidRDefault="00724585" w:rsidP="00724585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Fungus Culture</w:t>
            </w:r>
          </w:p>
          <w:p w14:paraId="19B2548C" w14:textId="77777777" w:rsidR="00724585" w:rsidRDefault="00724585" w:rsidP="00724585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Acid Fast Bacilli Culture</w:t>
            </w:r>
          </w:p>
          <w:p w14:paraId="69624C1C" w14:textId="77777777" w:rsidR="00724585" w:rsidRPr="005D60CA" w:rsidRDefault="00724585" w:rsidP="00724585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Crystal Exam</w:t>
            </w:r>
          </w:p>
        </w:tc>
      </w:tr>
      <w:tr w:rsidR="00724585" w14:paraId="4E62E833" w14:textId="77777777" w:rsidTr="00724585">
        <w:trPr>
          <w:trHeight w:val="302"/>
        </w:trPr>
        <w:tc>
          <w:tcPr>
            <w:tcW w:w="1429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DFDAC8" w14:textId="77777777" w:rsidR="00724585" w:rsidRPr="005D60CA" w:rsidRDefault="00724585" w:rsidP="00724585">
            <w:pPr>
              <w:jc w:val="center"/>
              <w:rPr>
                <w:b/>
              </w:rPr>
            </w:pPr>
            <w:r w:rsidRPr="005D60CA">
              <w:rPr>
                <w:b/>
              </w:rPr>
              <w:t>Test</w:t>
            </w:r>
          </w:p>
        </w:tc>
        <w:tc>
          <w:tcPr>
            <w:tcW w:w="2075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D92D1C" w14:textId="77777777" w:rsidR="00724585" w:rsidRPr="005D60CA" w:rsidRDefault="00724585" w:rsidP="00724585">
            <w:pPr>
              <w:jc w:val="center"/>
              <w:rPr>
                <w:b/>
              </w:rPr>
            </w:pPr>
            <w:r w:rsidRPr="005D60CA">
              <w:rPr>
                <w:b/>
              </w:rPr>
              <w:t>Tube and Volume</w:t>
            </w:r>
          </w:p>
        </w:tc>
        <w:tc>
          <w:tcPr>
            <w:tcW w:w="6193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A447CB" w14:textId="77777777" w:rsidR="00724585" w:rsidRPr="005D60CA" w:rsidRDefault="00724585" w:rsidP="00724585">
            <w:pPr>
              <w:jc w:val="center"/>
              <w:rPr>
                <w:b/>
              </w:rPr>
            </w:pPr>
            <w:r w:rsidRPr="005D60CA">
              <w:rPr>
                <w:b/>
              </w:rPr>
              <w:t>Comments</w:t>
            </w:r>
          </w:p>
        </w:tc>
      </w:tr>
      <w:tr w:rsidR="00724585" w14:paraId="1BE5994E" w14:textId="77777777" w:rsidTr="00724585">
        <w:trPr>
          <w:trHeight w:val="539"/>
        </w:trPr>
        <w:tc>
          <w:tcPr>
            <w:tcW w:w="1429" w:type="dxa"/>
          </w:tcPr>
          <w:p w14:paraId="4372C1DF" w14:textId="77777777" w:rsidR="00724585" w:rsidRPr="00B25A85" w:rsidRDefault="00724585" w:rsidP="00724585">
            <w:pPr>
              <w:rPr>
                <w:sz w:val="20"/>
              </w:rPr>
            </w:pPr>
            <w:r w:rsidRPr="00B25A85">
              <w:rPr>
                <w:sz w:val="20"/>
              </w:rPr>
              <w:t>Microbiology Culture</w:t>
            </w:r>
          </w:p>
        </w:tc>
        <w:tc>
          <w:tcPr>
            <w:tcW w:w="2075" w:type="dxa"/>
          </w:tcPr>
          <w:p w14:paraId="24845D95" w14:textId="519A56B5" w:rsidR="00724585" w:rsidRDefault="00724585" w:rsidP="00724585">
            <w:pPr>
              <w:rPr>
                <w:sz w:val="20"/>
              </w:rPr>
            </w:pPr>
            <w:r>
              <w:rPr>
                <w:sz w:val="20"/>
              </w:rPr>
              <w:t>Any Sterile Tube</w:t>
            </w:r>
          </w:p>
          <w:p w14:paraId="0506E13E" w14:textId="77777777" w:rsidR="00724585" w:rsidRPr="00C12264" w:rsidRDefault="00724585" w:rsidP="00724585">
            <w:pPr>
              <w:rPr>
                <w:b/>
                <w:sz w:val="20"/>
              </w:rPr>
            </w:pPr>
            <w:r w:rsidRPr="00712C9B">
              <w:rPr>
                <w:b/>
                <w:sz w:val="20"/>
              </w:rPr>
              <w:t>Minimum 1.0 mL</w:t>
            </w:r>
          </w:p>
        </w:tc>
        <w:tc>
          <w:tcPr>
            <w:tcW w:w="6193" w:type="dxa"/>
            <w:gridSpan w:val="2"/>
          </w:tcPr>
          <w:p w14:paraId="73FBBF44" w14:textId="6A48EDEB" w:rsidR="00724585" w:rsidRPr="00F15B27" w:rsidRDefault="009B18BE" w:rsidP="00724585">
            <w:pPr>
              <w:rPr>
                <w:sz w:val="20"/>
              </w:rPr>
            </w:pPr>
            <w:r w:rsidRPr="009B18BE">
              <w:rPr>
                <w:sz w:val="20"/>
                <w:szCs w:val="20"/>
              </w:rPr>
              <w:t>Body fluid submitted with Eswabs, EDTA (LAV top), heparin (green top) or other anticoagulants are unacceptable for culture.</w:t>
            </w:r>
          </w:p>
        </w:tc>
      </w:tr>
      <w:tr w:rsidR="00724585" w14:paraId="0B2F47EF" w14:textId="77777777" w:rsidTr="00724585">
        <w:trPr>
          <w:trHeight w:val="539"/>
        </w:trPr>
        <w:tc>
          <w:tcPr>
            <w:tcW w:w="1429" w:type="dxa"/>
          </w:tcPr>
          <w:p w14:paraId="5236F3B7" w14:textId="77777777" w:rsidR="00724585" w:rsidRPr="00B25A85" w:rsidRDefault="00724585" w:rsidP="00724585">
            <w:pPr>
              <w:rPr>
                <w:sz w:val="20"/>
              </w:rPr>
            </w:pPr>
            <w:r w:rsidRPr="00B25A85">
              <w:rPr>
                <w:sz w:val="20"/>
              </w:rPr>
              <w:t>Synovasure</w:t>
            </w:r>
          </w:p>
          <w:p w14:paraId="21309E08" w14:textId="77777777" w:rsidR="00724585" w:rsidRPr="00B25A85" w:rsidRDefault="00724585" w:rsidP="00724585">
            <w:pPr>
              <w:rPr>
                <w:sz w:val="20"/>
              </w:rPr>
            </w:pPr>
          </w:p>
        </w:tc>
        <w:tc>
          <w:tcPr>
            <w:tcW w:w="2075" w:type="dxa"/>
          </w:tcPr>
          <w:p w14:paraId="612B579F" w14:textId="77777777" w:rsidR="00724585" w:rsidRDefault="00724585" w:rsidP="00724585">
            <w:pPr>
              <w:rPr>
                <w:sz w:val="20"/>
              </w:rPr>
            </w:pPr>
            <w:r>
              <w:rPr>
                <w:sz w:val="20"/>
              </w:rPr>
              <w:t>Any Sterile Tube</w:t>
            </w:r>
          </w:p>
          <w:p w14:paraId="56CD49E0" w14:textId="77777777" w:rsidR="00724585" w:rsidRPr="00C12264" w:rsidRDefault="00724585" w:rsidP="00724585">
            <w:pPr>
              <w:rPr>
                <w:b/>
                <w:sz w:val="20"/>
              </w:rPr>
            </w:pPr>
            <w:r w:rsidRPr="00712C9B">
              <w:rPr>
                <w:b/>
                <w:sz w:val="20"/>
              </w:rPr>
              <w:t>Minimum 1.0 mL</w:t>
            </w:r>
          </w:p>
        </w:tc>
        <w:tc>
          <w:tcPr>
            <w:tcW w:w="6193" w:type="dxa"/>
            <w:gridSpan w:val="2"/>
          </w:tcPr>
          <w:p w14:paraId="1C97EB6C" w14:textId="77777777" w:rsidR="00724585" w:rsidRPr="00F15B27" w:rsidRDefault="00724585" w:rsidP="00724585">
            <w:pPr>
              <w:rPr>
                <w:sz w:val="20"/>
              </w:rPr>
            </w:pPr>
          </w:p>
        </w:tc>
      </w:tr>
      <w:tr w:rsidR="00724585" w14:paraId="74CAC600" w14:textId="77777777" w:rsidTr="00724585">
        <w:trPr>
          <w:trHeight w:val="825"/>
        </w:trPr>
        <w:tc>
          <w:tcPr>
            <w:tcW w:w="1429" w:type="dxa"/>
          </w:tcPr>
          <w:p w14:paraId="2FE74A0E" w14:textId="77777777" w:rsidR="00724585" w:rsidRPr="00B25A85" w:rsidRDefault="00724585" w:rsidP="00724585">
            <w:pPr>
              <w:rPr>
                <w:sz w:val="20"/>
              </w:rPr>
            </w:pPr>
            <w:r w:rsidRPr="00B25A85">
              <w:rPr>
                <w:sz w:val="20"/>
              </w:rPr>
              <w:t>Cell count</w:t>
            </w:r>
          </w:p>
          <w:p w14:paraId="5710D7B2" w14:textId="77777777" w:rsidR="00724585" w:rsidRPr="00B25A85" w:rsidRDefault="00724585" w:rsidP="00724585">
            <w:pPr>
              <w:rPr>
                <w:sz w:val="20"/>
              </w:rPr>
            </w:pPr>
          </w:p>
          <w:p w14:paraId="3C2FB4FC" w14:textId="77777777" w:rsidR="00724585" w:rsidRPr="00B25A85" w:rsidRDefault="00724585" w:rsidP="00724585">
            <w:pPr>
              <w:rPr>
                <w:sz w:val="20"/>
              </w:rPr>
            </w:pPr>
          </w:p>
        </w:tc>
        <w:tc>
          <w:tcPr>
            <w:tcW w:w="2075" w:type="dxa"/>
          </w:tcPr>
          <w:p w14:paraId="0D3F01EA" w14:textId="77777777" w:rsidR="00724585" w:rsidRDefault="00724585" w:rsidP="00724585">
            <w:pPr>
              <w:pStyle w:val="Caption"/>
              <w:rPr>
                <w:i w:val="0"/>
                <w:color w:val="auto"/>
                <w:sz w:val="20"/>
              </w:rPr>
            </w:pPr>
            <w:r>
              <w:rPr>
                <w:i w:val="0"/>
                <w:color w:val="auto"/>
                <w:sz w:val="20"/>
              </w:rPr>
              <w:t xml:space="preserve">LAV Top – </w:t>
            </w:r>
            <w:r w:rsidRPr="00F15B27">
              <w:rPr>
                <w:b/>
                <w:i w:val="0"/>
                <w:color w:val="auto"/>
                <w:sz w:val="20"/>
              </w:rPr>
              <w:t>Preferred</w:t>
            </w:r>
          </w:p>
          <w:p w14:paraId="453923BB" w14:textId="77777777" w:rsidR="00724585" w:rsidRDefault="00724585" w:rsidP="00724585">
            <w:pPr>
              <w:rPr>
                <w:sz w:val="20"/>
              </w:rPr>
            </w:pPr>
            <w:r>
              <w:rPr>
                <w:sz w:val="20"/>
              </w:rPr>
              <w:t>Or Green Top</w:t>
            </w:r>
          </w:p>
          <w:p w14:paraId="3C1C9FD7" w14:textId="77777777" w:rsidR="00724585" w:rsidRPr="00C12264" w:rsidRDefault="00724585" w:rsidP="00724585">
            <w:pPr>
              <w:rPr>
                <w:b/>
                <w:sz w:val="20"/>
              </w:rPr>
            </w:pPr>
            <w:r w:rsidRPr="00712C9B">
              <w:rPr>
                <w:b/>
                <w:sz w:val="20"/>
              </w:rPr>
              <w:t>Minimum 0.5 mL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6193" w:type="dxa"/>
            <w:gridSpan w:val="2"/>
          </w:tcPr>
          <w:p w14:paraId="312CCBF4" w14:textId="77777777" w:rsidR="00724585" w:rsidRDefault="00724585" w:rsidP="00724585">
            <w:pPr>
              <w:rPr>
                <w:sz w:val="20"/>
              </w:rPr>
            </w:pPr>
            <w:r w:rsidRPr="00F15B27">
              <w:rPr>
                <w:sz w:val="20"/>
              </w:rPr>
              <w:t xml:space="preserve">Add fluid immediately after collect and </w:t>
            </w:r>
            <w:r w:rsidRPr="00F15B27">
              <w:rPr>
                <w:b/>
                <w:sz w:val="20"/>
              </w:rPr>
              <w:t>gently mix by inversion 8 times</w:t>
            </w:r>
            <w:r w:rsidRPr="00F15B27">
              <w:rPr>
                <w:sz w:val="20"/>
              </w:rPr>
              <w:t xml:space="preserve"> to prevent clotting</w:t>
            </w:r>
          </w:p>
          <w:p w14:paraId="1E99291B" w14:textId="77777777" w:rsidR="00724585" w:rsidRPr="00F15B27" w:rsidRDefault="00724585" w:rsidP="00724585">
            <w:pPr>
              <w:rPr>
                <w:sz w:val="20"/>
              </w:rPr>
            </w:pPr>
            <w:r w:rsidRPr="00F15B27">
              <w:rPr>
                <w:b/>
                <w:sz w:val="20"/>
              </w:rPr>
              <w:t>*Use LAV</w:t>
            </w:r>
            <w:r>
              <w:rPr>
                <w:b/>
                <w:sz w:val="20"/>
              </w:rPr>
              <w:t xml:space="preserve"> </w:t>
            </w:r>
            <w:r w:rsidRPr="00F15B27">
              <w:rPr>
                <w:b/>
                <w:sz w:val="20"/>
              </w:rPr>
              <w:t>for cell count and crystal</w:t>
            </w:r>
            <w:r>
              <w:rPr>
                <w:b/>
                <w:sz w:val="20"/>
              </w:rPr>
              <w:t>s</w:t>
            </w:r>
            <w:r w:rsidRPr="00F15B27">
              <w:rPr>
                <w:b/>
                <w:sz w:val="20"/>
              </w:rPr>
              <w:t xml:space="preserve"> if &lt;1mL available</w:t>
            </w:r>
          </w:p>
        </w:tc>
      </w:tr>
      <w:tr w:rsidR="00724585" w14:paraId="31084E19" w14:textId="77777777" w:rsidTr="00724585">
        <w:trPr>
          <w:trHeight w:val="809"/>
        </w:trPr>
        <w:tc>
          <w:tcPr>
            <w:tcW w:w="1429" w:type="dxa"/>
          </w:tcPr>
          <w:p w14:paraId="221ADBFF" w14:textId="77777777" w:rsidR="00724585" w:rsidRPr="00B25A85" w:rsidRDefault="00724585" w:rsidP="00724585">
            <w:pPr>
              <w:rPr>
                <w:sz w:val="20"/>
              </w:rPr>
            </w:pPr>
            <w:r w:rsidRPr="00B25A85">
              <w:rPr>
                <w:sz w:val="20"/>
              </w:rPr>
              <w:t>Crystal Exam</w:t>
            </w:r>
          </w:p>
          <w:p w14:paraId="7B7691FC" w14:textId="77777777" w:rsidR="00724585" w:rsidRPr="00B25A85" w:rsidRDefault="00724585" w:rsidP="00724585">
            <w:pPr>
              <w:rPr>
                <w:sz w:val="20"/>
              </w:rPr>
            </w:pPr>
          </w:p>
        </w:tc>
        <w:tc>
          <w:tcPr>
            <w:tcW w:w="2075" w:type="dxa"/>
          </w:tcPr>
          <w:p w14:paraId="0ECB7446" w14:textId="77777777" w:rsidR="00724585" w:rsidRPr="00F15B27" w:rsidRDefault="00724585" w:rsidP="00724585">
            <w:pPr>
              <w:pStyle w:val="Caption"/>
              <w:rPr>
                <w:b/>
                <w:i w:val="0"/>
                <w:color w:val="auto"/>
                <w:sz w:val="20"/>
              </w:rPr>
            </w:pPr>
            <w:r>
              <w:rPr>
                <w:i w:val="0"/>
                <w:color w:val="auto"/>
                <w:sz w:val="20"/>
              </w:rPr>
              <w:t xml:space="preserve">Green Top - </w:t>
            </w:r>
            <w:r w:rsidRPr="00F15B27">
              <w:rPr>
                <w:b/>
                <w:i w:val="0"/>
                <w:color w:val="auto"/>
                <w:sz w:val="20"/>
              </w:rPr>
              <w:t>Preferred</w:t>
            </w:r>
          </w:p>
          <w:p w14:paraId="2E38617F" w14:textId="77777777" w:rsidR="00724585" w:rsidRPr="00C12264" w:rsidRDefault="00724585" w:rsidP="00724585">
            <w:pPr>
              <w:keepNext/>
              <w:rPr>
                <w:sz w:val="20"/>
              </w:rPr>
            </w:pPr>
            <w:r>
              <w:rPr>
                <w:sz w:val="20"/>
              </w:rPr>
              <w:t>Or LAV Top</w:t>
            </w:r>
          </w:p>
          <w:p w14:paraId="4401043A" w14:textId="77777777" w:rsidR="00724585" w:rsidRPr="00C12264" w:rsidRDefault="00724585" w:rsidP="00724585">
            <w:pPr>
              <w:rPr>
                <w:b/>
                <w:sz w:val="20"/>
              </w:rPr>
            </w:pPr>
            <w:r w:rsidRPr="00712C9B">
              <w:rPr>
                <w:b/>
                <w:sz w:val="20"/>
              </w:rPr>
              <w:t>Minimum 0.5 mL*</w:t>
            </w:r>
          </w:p>
        </w:tc>
        <w:tc>
          <w:tcPr>
            <w:tcW w:w="6193" w:type="dxa"/>
            <w:gridSpan w:val="2"/>
          </w:tcPr>
          <w:p w14:paraId="760BFCA9" w14:textId="77777777" w:rsidR="00724585" w:rsidRPr="00F15B27" w:rsidRDefault="00724585" w:rsidP="00724585">
            <w:pPr>
              <w:rPr>
                <w:sz w:val="20"/>
              </w:rPr>
            </w:pPr>
            <w:r w:rsidRPr="00F15B27">
              <w:rPr>
                <w:sz w:val="20"/>
              </w:rPr>
              <w:t xml:space="preserve">Add fluid immediately after collect and </w:t>
            </w:r>
            <w:r w:rsidRPr="00F15B27">
              <w:rPr>
                <w:b/>
                <w:sz w:val="20"/>
              </w:rPr>
              <w:t>gently mix by inversion 8 times</w:t>
            </w:r>
            <w:r w:rsidRPr="00F15B27">
              <w:rPr>
                <w:sz w:val="20"/>
              </w:rPr>
              <w:t xml:space="preserve"> to prevent clotting</w:t>
            </w:r>
          </w:p>
          <w:p w14:paraId="44E8C632" w14:textId="77777777" w:rsidR="00724585" w:rsidRPr="00F15B27" w:rsidRDefault="00724585" w:rsidP="00724585">
            <w:pPr>
              <w:rPr>
                <w:sz w:val="20"/>
              </w:rPr>
            </w:pPr>
            <w:r w:rsidRPr="00F15B27">
              <w:rPr>
                <w:b/>
                <w:sz w:val="20"/>
              </w:rPr>
              <w:t>*Use LAV for cell count and crystal</w:t>
            </w:r>
            <w:r>
              <w:rPr>
                <w:b/>
                <w:sz w:val="20"/>
              </w:rPr>
              <w:t>s</w:t>
            </w:r>
            <w:r w:rsidRPr="00F15B27">
              <w:rPr>
                <w:b/>
                <w:sz w:val="20"/>
              </w:rPr>
              <w:t xml:space="preserve"> if &lt;1mL available</w:t>
            </w:r>
          </w:p>
        </w:tc>
      </w:tr>
    </w:tbl>
    <w:p w14:paraId="7A4151C6" w14:textId="15323A43" w:rsidR="002226E8" w:rsidRDefault="002226E8" w:rsidP="00D94996"/>
    <w:sectPr w:rsidR="002226E8" w:rsidSect="005A7D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FA794" w14:textId="77777777" w:rsidR="00125EEA" w:rsidRDefault="00125EEA" w:rsidP="007B4AC6">
      <w:pPr>
        <w:spacing w:after="0" w:line="240" w:lineRule="auto"/>
      </w:pPr>
      <w:r>
        <w:separator/>
      </w:r>
    </w:p>
  </w:endnote>
  <w:endnote w:type="continuationSeparator" w:id="0">
    <w:p w14:paraId="2674FE93" w14:textId="77777777" w:rsidR="00125EEA" w:rsidRDefault="00125EEA" w:rsidP="007B4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D824C" w14:textId="77777777" w:rsidR="00CF1BF8" w:rsidRDefault="00CF1B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63259" w14:textId="003D19DE" w:rsidR="00830E14" w:rsidRPr="00FE6C8C" w:rsidRDefault="005A7DC6" w:rsidP="00830E14">
    <w:pPr>
      <w:pStyle w:val="Footer"/>
      <w:rPr>
        <w:snapToGrid w:val="0"/>
        <w:color w:val="FF0000"/>
      </w:rPr>
    </w:pPr>
    <w:r>
      <w:t xml:space="preserve">Revision </w:t>
    </w:r>
    <w:r w:rsidR="000C0524">
      <w:t>6</w:t>
    </w:r>
    <w:r w:rsidR="00830E14">
      <w:t xml:space="preserve">  </w:t>
    </w:r>
    <w:r w:rsidR="00830E14">
      <w:tab/>
      <w:t xml:space="preserve">                  </w:t>
    </w:r>
    <w:r w:rsidR="00830E14" w:rsidRPr="00FE6C8C">
      <w:rPr>
        <w:snapToGrid w:val="0"/>
        <w:color w:val="FF0000"/>
      </w:rPr>
      <w:t xml:space="preserve">DATE PRINTED: </w:t>
    </w:r>
    <w:r w:rsidR="00830E14" w:rsidRPr="00FE6C8C">
      <w:rPr>
        <w:snapToGrid w:val="0"/>
        <w:color w:val="FF0000"/>
        <w:highlight w:val="lightGray"/>
      </w:rPr>
      <w:fldChar w:fldCharType="begin"/>
    </w:r>
    <w:r w:rsidR="00830E14" w:rsidRPr="00FE6C8C">
      <w:rPr>
        <w:snapToGrid w:val="0"/>
        <w:color w:val="FF0000"/>
        <w:highlight w:val="lightGray"/>
      </w:rPr>
      <w:instrText xml:space="preserve"> DATE \@ "M/d/yy" </w:instrText>
    </w:r>
    <w:r w:rsidR="00830E14" w:rsidRPr="00FE6C8C">
      <w:rPr>
        <w:snapToGrid w:val="0"/>
        <w:color w:val="FF0000"/>
        <w:highlight w:val="lightGray"/>
      </w:rPr>
      <w:fldChar w:fldCharType="separate"/>
    </w:r>
    <w:r w:rsidR="00DC49DF">
      <w:rPr>
        <w:noProof/>
        <w:snapToGrid w:val="0"/>
        <w:color w:val="FF0000"/>
        <w:highlight w:val="lightGray"/>
      </w:rPr>
      <w:t>2/6/26</w:t>
    </w:r>
    <w:r w:rsidR="00830E14" w:rsidRPr="00FE6C8C">
      <w:rPr>
        <w:snapToGrid w:val="0"/>
        <w:color w:val="FF0000"/>
        <w:highlight w:val="lightGray"/>
      </w:rPr>
      <w:fldChar w:fldCharType="end"/>
    </w:r>
  </w:p>
  <w:p w14:paraId="2F466B08" w14:textId="77777777" w:rsidR="00830E14" w:rsidRPr="00CD727E" w:rsidRDefault="00830E14" w:rsidP="00830E14">
    <w:pPr>
      <w:pStyle w:val="Footer"/>
      <w:jc w:val="center"/>
      <w:rPr>
        <w:b/>
        <w:color w:val="FF0000"/>
      </w:rPr>
    </w:pPr>
    <w:r w:rsidRPr="00CD727E">
      <w:rPr>
        <w:b/>
        <w:snapToGrid w:val="0"/>
        <w:color w:val="FF0000"/>
      </w:rPr>
      <w:t>UNCONTROLLED IF PRINTED</w:t>
    </w:r>
  </w:p>
  <w:p w14:paraId="709E2B3C" w14:textId="3B84DE8F" w:rsidR="005A7DC6" w:rsidRPr="005A7DC6" w:rsidRDefault="005A7DC6" w:rsidP="00830E14">
    <w:pPr>
      <w:pStyle w:val="Footer"/>
      <w:jc w:val="right"/>
    </w:pPr>
    <w:r>
      <w:t xml:space="preserve">                                                                                                    </w:t>
    </w: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B07BA0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of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B07BA0">
      <w:rPr>
        <w:noProof/>
        <w:snapToGrid w:val="0"/>
      </w:rPr>
      <w:t>1</w:t>
    </w:r>
    <w:r>
      <w:rPr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224C" w14:textId="77777777" w:rsidR="00CF1BF8" w:rsidRDefault="00CF1B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3B13C" w14:textId="77777777" w:rsidR="00125EEA" w:rsidRDefault="00125EEA" w:rsidP="007B4AC6">
      <w:pPr>
        <w:spacing w:after="0" w:line="240" w:lineRule="auto"/>
      </w:pPr>
      <w:r>
        <w:separator/>
      </w:r>
    </w:p>
  </w:footnote>
  <w:footnote w:type="continuationSeparator" w:id="0">
    <w:p w14:paraId="1B6F3A44" w14:textId="77777777" w:rsidR="00125EEA" w:rsidRDefault="00125EEA" w:rsidP="007B4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4A075" w14:textId="77777777" w:rsidR="00CF1BF8" w:rsidRDefault="00CF1B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890AD" w14:textId="3468C95D" w:rsidR="005A7DC6" w:rsidRPr="00CF1BF8" w:rsidRDefault="00830E14" w:rsidP="005A7DC6">
    <w:pPr>
      <w:pStyle w:val="Header"/>
      <w:jc w:val="center"/>
      <w:rPr>
        <w:b/>
        <w:sz w:val="28"/>
        <w:szCs w:val="28"/>
      </w:rPr>
    </w:pPr>
    <w:r w:rsidRPr="00CF1BF8">
      <w:rPr>
        <w:b/>
        <w:sz w:val="28"/>
        <w:szCs w:val="28"/>
      </w:rPr>
      <w:t xml:space="preserve">Admin-146 </w:t>
    </w:r>
    <w:r w:rsidR="005A7DC6" w:rsidRPr="00CF1BF8">
      <w:rPr>
        <w:b/>
        <w:sz w:val="28"/>
        <w:szCs w:val="28"/>
      </w:rPr>
      <w:t>Joint Aspiration Specimens</w:t>
    </w:r>
  </w:p>
  <w:p w14:paraId="5823381B" w14:textId="77777777" w:rsidR="005A7DC6" w:rsidRDefault="005A7DC6" w:rsidP="005A7DC6">
    <w:pPr>
      <w:pStyle w:val="Header"/>
      <w:jc w:val="center"/>
      <w:rPr>
        <w:b/>
      </w:rPr>
    </w:pPr>
    <w:r w:rsidRPr="001D6C7B">
      <w:rPr>
        <w:b/>
      </w:rPr>
      <w:t>Department of Clinical Laboratories</w:t>
    </w:r>
  </w:p>
  <w:p w14:paraId="5A2C3601" w14:textId="77777777" w:rsidR="005A7DC6" w:rsidRPr="00E20FE6" w:rsidRDefault="005A7DC6" w:rsidP="005A7DC6">
    <w:pPr>
      <w:pStyle w:val="Header"/>
      <w:pBdr>
        <w:between w:val="single" w:sz="4" w:space="1" w:color="auto"/>
      </w:pBdr>
      <w:jc w:val="center"/>
      <w:rPr>
        <w:b/>
      </w:rPr>
    </w:pPr>
    <w:r>
      <w:rPr>
        <w:b/>
      </w:rPr>
      <w:t>The Ohio State University Wexner Medical Center</w:t>
    </w:r>
  </w:p>
  <w:p w14:paraId="6D20A82A" w14:textId="77777777" w:rsidR="005A7DC6" w:rsidRDefault="005A7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A0B3E" w14:textId="77777777" w:rsidR="00CF1BF8" w:rsidRDefault="00CF1B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C43ED"/>
    <w:multiLevelType w:val="hybridMultilevel"/>
    <w:tmpl w:val="0EECB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D31D7"/>
    <w:multiLevelType w:val="hybridMultilevel"/>
    <w:tmpl w:val="63F409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6A4533"/>
    <w:multiLevelType w:val="hybridMultilevel"/>
    <w:tmpl w:val="40406A9A"/>
    <w:lvl w:ilvl="0" w:tplc="274AC11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8E59F5"/>
    <w:multiLevelType w:val="hybridMultilevel"/>
    <w:tmpl w:val="B94C3B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B10C35"/>
    <w:multiLevelType w:val="hybridMultilevel"/>
    <w:tmpl w:val="E7D8FC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F17439"/>
    <w:multiLevelType w:val="hybridMultilevel"/>
    <w:tmpl w:val="01CA0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977398">
    <w:abstractNumId w:val="2"/>
  </w:num>
  <w:num w:numId="2" w16cid:durableId="420217963">
    <w:abstractNumId w:val="3"/>
  </w:num>
  <w:num w:numId="3" w16cid:durableId="573390325">
    <w:abstractNumId w:val="1"/>
  </w:num>
  <w:num w:numId="4" w16cid:durableId="806313883">
    <w:abstractNumId w:val="4"/>
  </w:num>
  <w:num w:numId="5" w16cid:durableId="1550414646">
    <w:abstractNumId w:val="5"/>
  </w:num>
  <w:num w:numId="6" w16cid:durableId="1486781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1B5"/>
    <w:rsid w:val="00011D31"/>
    <w:rsid w:val="000167B4"/>
    <w:rsid w:val="00023D76"/>
    <w:rsid w:val="000769B8"/>
    <w:rsid w:val="000C0524"/>
    <w:rsid w:val="00111D28"/>
    <w:rsid w:val="00125EEA"/>
    <w:rsid w:val="00142288"/>
    <w:rsid w:val="00184D30"/>
    <w:rsid w:val="00192CAE"/>
    <w:rsid w:val="00196D97"/>
    <w:rsid w:val="002226E8"/>
    <w:rsid w:val="00237CF3"/>
    <w:rsid w:val="002571ED"/>
    <w:rsid w:val="0026693D"/>
    <w:rsid w:val="002F4A72"/>
    <w:rsid w:val="00320324"/>
    <w:rsid w:val="003305E1"/>
    <w:rsid w:val="00353EF8"/>
    <w:rsid w:val="00362465"/>
    <w:rsid w:val="0036383C"/>
    <w:rsid w:val="00391860"/>
    <w:rsid w:val="003F7B47"/>
    <w:rsid w:val="00414E65"/>
    <w:rsid w:val="004241B4"/>
    <w:rsid w:val="00486428"/>
    <w:rsid w:val="004B5903"/>
    <w:rsid w:val="004C017B"/>
    <w:rsid w:val="005447E4"/>
    <w:rsid w:val="005A7DC6"/>
    <w:rsid w:val="005D60CA"/>
    <w:rsid w:val="006035D8"/>
    <w:rsid w:val="00612FE6"/>
    <w:rsid w:val="0064531A"/>
    <w:rsid w:val="006519FB"/>
    <w:rsid w:val="006563F4"/>
    <w:rsid w:val="00680809"/>
    <w:rsid w:val="00712C9B"/>
    <w:rsid w:val="00724585"/>
    <w:rsid w:val="007A3200"/>
    <w:rsid w:val="007B4AC6"/>
    <w:rsid w:val="007D3C8A"/>
    <w:rsid w:val="0080282A"/>
    <w:rsid w:val="00830E14"/>
    <w:rsid w:val="008750FF"/>
    <w:rsid w:val="00882FF8"/>
    <w:rsid w:val="0089722C"/>
    <w:rsid w:val="008A093B"/>
    <w:rsid w:val="008C47A6"/>
    <w:rsid w:val="008E20EB"/>
    <w:rsid w:val="0098074E"/>
    <w:rsid w:val="009952E4"/>
    <w:rsid w:val="009A19DC"/>
    <w:rsid w:val="009B18BE"/>
    <w:rsid w:val="009C0392"/>
    <w:rsid w:val="009C0696"/>
    <w:rsid w:val="009E16A8"/>
    <w:rsid w:val="009E5E44"/>
    <w:rsid w:val="00A218F2"/>
    <w:rsid w:val="00A237E4"/>
    <w:rsid w:val="00A56C4B"/>
    <w:rsid w:val="00AF12A6"/>
    <w:rsid w:val="00AF67A1"/>
    <w:rsid w:val="00B07BA0"/>
    <w:rsid w:val="00B10C33"/>
    <w:rsid w:val="00B25A85"/>
    <w:rsid w:val="00B31E79"/>
    <w:rsid w:val="00B509BC"/>
    <w:rsid w:val="00B74BA2"/>
    <w:rsid w:val="00B866A1"/>
    <w:rsid w:val="00BA474E"/>
    <w:rsid w:val="00BC31B5"/>
    <w:rsid w:val="00BD5D66"/>
    <w:rsid w:val="00C12264"/>
    <w:rsid w:val="00C40BC0"/>
    <w:rsid w:val="00C4689C"/>
    <w:rsid w:val="00CA5671"/>
    <w:rsid w:val="00CC3394"/>
    <w:rsid w:val="00CE271F"/>
    <w:rsid w:val="00CE3E80"/>
    <w:rsid w:val="00CF1BF8"/>
    <w:rsid w:val="00D17540"/>
    <w:rsid w:val="00D677D9"/>
    <w:rsid w:val="00D8593E"/>
    <w:rsid w:val="00D94996"/>
    <w:rsid w:val="00DB21CA"/>
    <w:rsid w:val="00DB7DF1"/>
    <w:rsid w:val="00DC49DF"/>
    <w:rsid w:val="00DC555C"/>
    <w:rsid w:val="00DC69AC"/>
    <w:rsid w:val="00E065E7"/>
    <w:rsid w:val="00E20D66"/>
    <w:rsid w:val="00E332F6"/>
    <w:rsid w:val="00E33EBC"/>
    <w:rsid w:val="00E4281B"/>
    <w:rsid w:val="00EF63B8"/>
    <w:rsid w:val="00F05CBA"/>
    <w:rsid w:val="00F15B27"/>
    <w:rsid w:val="00F85643"/>
    <w:rsid w:val="00FA1102"/>
    <w:rsid w:val="00FF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70C73"/>
  <w15:docId w15:val="{09920894-D670-429E-8F57-F8BD2EFF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5E7"/>
    <w:pPr>
      <w:ind w:left="720"/>
      <w:contextualSpacing/>
    </w:pPr>
  </w:style>
  <w:style w:type="table" w:styleId="TableGrid">
    <w:name w:val="Table Grid"/>
    <w:basedOn w:val="TableNormal"/>
    <w:uiPriority w:val="59"/>
    <w:rsid w:val="00603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86428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89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7B4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AC6"/>
  </w:style>
  <w:style w:type="paragraph" w:styleId="Footer">
    <w:name w:val="footer"/>
    <w:basedOn w:val="Normal"/>
    <w:link w:val="FooterChar"/>
    <w:unhideWhenUsed/>
    <w:rsid w:val="007B4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B4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0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8FD11-B241-4D1E-AFF3-7E72DA1C0AA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db864bc-821c-4dd3-a9c9-5002b5129ec6}" enabled="1" method="Standard" siteId="{0b95a125-791c-4f0a-9f9e-99e36311750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OSUMC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Rogers, Alan</dc:creator>
  <cp:lastModifiedBy>Treadway, Nicole</cp:lastModifiedBy>
  <cp:revision>2</cp:revision>
  <cp:lastPrinted>2019-03-07T13:59:00Z</cp:lastPrinted>
  <dcterms:created xsi:type="dcterms:W3CDTF">2026-02-06T22:31:00Z</dcterms:created>
  <dcterms:modified xsi:type="dcterms:W3CDTF">2026-02-06T22:31:00Z</dcterms:modified>
</cp:coreProperties>
</file>